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3E45" w14:textId="77777777" w:rsidR="00592E32" w:rsidRDefault="00592E32" w:rsidP="00592E32">
      <w:pPr>
        <w:rPr>
          <w:b/>
          <w:bCs/>
        </w:rPr>
      </w:pPr>
      <w:r>
        <w:rPr>
          <w:b/>
          <w:bCs/>
        </w:rPr>
        <w:t xml:space="preserve">Retourbeleid </w:t>
      </w:r>
      <w:proofErr w:type="spellStart"/>
      <w:r>
        <w:rPr>
          <w:b/>
          <w:bCs/>
        </w:rPr>
        <w:t>Blockin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Clothing</w:t>
      </w:r>
      <w:proofErr w:type="spellEnd"/>
    </w:p>
    <w:p w14:paraId="402997E8" w14:textId="77777777" w:rsidR="00592E32" w:rsidRDefault="00592E32" w:rsidP="00592E32">
      <w:pPr>
        <w:rPr>
          <w:b/>
          <w:bCs/>
        </w:rPr>
      </w:pPr>
    </w:p>
    <w:p w14:paraId="243D2C3C" w14:textId="49A8D855" w:rsidR="00FD311E" w:rsidRPr="00FD311E" w:rsidRDefault="00FD311E" w:rsidP="00FD311E">
      <w:r w:rsidRPr="00FD311E">
        <w:t xml:space="preserve">Wij willen dat </w:t>
      </w:r>
      <w:r>
        <w:t xml:space="preserve">je </w:t>
      </w:r>
      <w:r w:rsidRPr="00FD311E">
        <w:t xml:space="preserve">volledig tevreden bent met uw aankoop. Mocht </w:t>
      </w:r>
      <w:r>
        <w:t>je</w:t>
      </w:r>
      <w:r w:rsidRPr="00FD311E">
        <w:t xml:space="preserve"> om welke reden dan ook niet tevreden zijn met </w:t>
      </w:r>
      <w:r>
        <w:t>de</w:t>
      </w:r>
      <w:r w:rsidRPr="00FD311E">
        <w:t xml:space="preserve"> aankoop, dan bieden wij de mogelijkheid om het artikel te retourneren volgens onderstaande voorwaarden. Door akkoord te gaan met ons retourbeleid en een bestelling te plaatsen, accepteer </w:t>
      </w:r>
      <w:r>
        <w:t xml:space="preserve">je </w:t>
      </w:r>
      <w:r w:rsidRPr="00FD311E">
        <w:t>onze retourvoorwaarden.</w:t>
      </w:r>
    </w:p>
    <w:p w14:paraId="59D6D091" w14:textId="77777777" w:rsidR="00FD311E" w:rsidRPr="00FD311E" w:rsidRDefault="00FD311E" w:rsidP="00FD311E">
      <w:pPr>
        <w:rPr>
          <w:b/>
          <w:bCs/>
        </w:rPr>
      </w:pPr>
      <w:r w:rsidRPr="00FD311E">
        <w:rPr>
          <w:b/>
          <w:bCs/>
        </w:rPr>
        <w:t>1. Retourvoorwaarden</w:t>
      </w:r>
    </w:p>
    <w:p w14:paraId="210C2232" w14:textId="77777777" w:rsidR="00FD311E" w:rsidRPr="00FD311E" w:rsidRDefault="00FD311E" w:rsidP="00FD311E">
      <w:pPr>
        <w:numPr>
          <w:ilvl w:val="0"/>
          <w:numId w:val="1"/>
        </w:numPr>
      </w:pPr>
      <w:r w:rsidRPr="00FD311E">
        <w:t xml:space="preserve">Artikelen kunnen binnen </w:t>
      </w:r>
      <w:r w:rsidRPr="00FD311E">
        <w:rPr>
          <w:b/>
          <w:bCs/>
        </w:rPr>
        <w:t>14 dagen</w:t>
      </w:r>
      <w:r w:rsidRPr="00FD311E">
        <w:t xml:space="preserve"> na ontvangst worden geretourneerd.</w:t>
      </w:r>
    </w:p>
    <w:p w14:paraId="698891A2" w14:textId="77777777" w:rsidR="00FD311E" w:rsidRPr="00FD311E" w:rsidRDefault="00FD311E" w:rsidP="00FD311E">
      <w:pPr>
        <w:numPr>
          <w:ilvl w:val="0"/>
          <w:numId w:val="1"/>
        </w:numPr>
      </w:pPr>
      <w:r w:rsidRPr="00FD311E">
        <w:t xml:space="preserve">Het artikel moet </w:t>
      </w:r>
      <w:r w:rsidRPr="00FD311E">
        <w:rPr>
          <w:b/>
          <w:bCs/>
        </w:rPr>
        <w:t>onbeschadigd, ongebruikt en ongewassen</w:t>
      </w:r>
      <w:r w:rsidRPr="00FD311E">
        <w:t xml:space="preserve"> zijn, met alle originele labels en verpakking.</w:t>
      </w:r>
    </w:p>
    <w:p w14:paraId="5A7F5BE4" w14:textId="77777777" w:rsidR="00FD311E" w:rsidRPr="00FD311E" w:rsidRDefault="00FD311E" w:rsidP="00FD311E">
      <w:pPr>
        <w:rPr>
          <w:b/>
          <w:bCs/>
        </w:rPr>
      </w:pPr>
      <w:r w:rsidRPr="00FD311E">
        <w:rPr>
          <w:b/>
          <w:bCs/>
        </w:rPr>
        <w:t>2. Retourproces</w:t>
      </w:r>
    </w:p>
    <w:p w14:paraId="1F660B1A" w14:textId="2B963238" w:rsidR="00FD311E" w:rsidRPr="00FD311E" w:rsidRDefault="00FD311E" w:rsidP="00FD311E">
      <w:pPr>
        <w:pStyle w:val="Lijstalinea"/>
        <w:numPr>
          <w:ilvl w:val="0"/>
          <w:numId w:val="2"/>
        </w:numPr>
      </w:pPr>
      <w:r w:rsidRPr="00FD311E">
        <w:t>Om een retourzending te starten, open je de bevestigingsmail die je na je bestelling hebt ontvangen en klik je op de retourlink of neem je contact op met onze klantenservice</w:t>
      </w:r>
      <w:r>
        <w:t xml:space="preserve"> support@blockin.nl</w:t>
      </w:r>
      <w:r w:rsidRPr="00FD311E">
        <w:t xml:space="preserve"> met je bestelnummer en de reden voor de retour. Wij voorzien je vervolgens van de benodigde instructies en het retouradres.</w:t>
      </w:r>
    </w:p>
    <w:p w14:paraId="04BE945A" w14:textId="77777777" w:rsidR="00FD311E" w:rsidRPr="00FD311E" w:rsidRDefault="00FD311E" w:rsidP="00FD311E">
      <w:pPr>
        <w:rPr>
          <w:b/>
          <w:bCs/>
        </w:rPr>
      </w:pPr>
      <w:r w:rsidRPr="00FD311E">
        <w:rPr>
          <w:b/>
          <w:bCs/>
        </w:rPr>
        <w:t>3. Verzendkosten</w:t>
      </w:r>
    </w:p>
    <w:p w14:paraId="2429A48B" w14:textId="77777777" w:rsidR="00FD311E" w:rsidRPr="00FD311E" w:rsidRDefault="00FD311E" w:rsidP="00FD311E">
      <w:pPr>
        <w:numPr>
          <w:ilvl w:val="0"/>
          <w:numId w:val="3"/>
        </w:numPr>
        <w:rPr>
          <w:b/>
          <w:bCs/>
        </w:rPr>
      </w:pPr>
      <w:r w:rsidRPr="00FD311E">
        <w:rPr>
          <w:b/>
          <w:bCs/>
        </w:rPr>
        <w:t>Retourkosten</w:t>
      </w:r>
      <w:r w:rsidRPr="00FD311E">
        <w:t xml:space="preserve"> zijn voor rekening van de klant</w:t>
      </w:r>
      <w:r>
        <w:t>.</w:t>
      </w:r>
    </w:p>
    <w:p w14:paraId="64559A2C" w14:textId="6C9A2CD4" w:rsidR="00FD311E" w:rsidRPr="00FD311E" w:rsidRDefault="00FD311E" w:rsidP="00FD311E">
      <w:pPr>
        <w:rPr>
          <w:b/>
          <w:bCs/>
        </w:rPr>
      </w:pPr>
      <w:r w:rsidRPr="00FD311E">
        <w:rPr>
          <w:b/>
          <w:bCs/>
        </w:rPr>
        <w:t>4. Terugbetalingen</w:t>
      </w:r>
    </w:p>
    <w:p w14:paraId="34DEBC55" w14:textId="05D187C6" w:rsidR="00FD311E" w:rsidRPr="00FD311E" w:rsidRDefault="00FD311E" w:rsidP="00FD311E">
      <w:pPr>
        <w:numPr>
          <w:ilvl w:val="0"/>
          <w:numId w:val="4"/>
        </w:numPr>
      </w:pPr>
      <w:r w:rsidRPr="00FD311E">
        <w:t xml:space="preserve">Zodra wij het geretourneerde artikel hebben ontvangen en gecontroleerd, zullen wij binnen </w:t>
      </w:r>
      <w:r w:rsidRPr="00FD311E">
        <w:rPr>
          <w:b/>
          <w:bCs/>
        </w:rPr>
        <w:t>1</w:t>
      </w:r>
      <w:r>
        <w:rPr>
          <w:b/>
          <w:bCs/>
        </w:rPr>
        <w:t>2</w:t>
      </w:r>
      <w:r w:rsidRPr="00FD311E">
        <w:rPr>
          <w:b/>
          <w:bCs/>
        </w:rPr>
        <w:t xml:space="preserve"> werkdagen</w:t>
      </w:r>
      <w:r w:rsidRPr="00FD311E">
        <w:t xml:space="preserve"> het aankoopbedrag terugstorten </w:t>
      </w:r>
      <w:r>
        <w:t>via je</w:t>
      </w:r>
      <w:r w:rsidRPr="00FD311E">
        <w:t xml:space="preserve"> oorspronkelijke betaalmethode</w:t>
      </w:r>
      <w:r>
        <w:t>.</w:t>
      </w:r>
    </w:p>
    <w:p w14:paraId="5FEBDD3F" w14:textId="77777777" w:rsidR="00FD311E" w:rsidRPr="00FD311E" w:rsidRDefault="00FD311E" w:rsidP="00FD311E">
      <w:pPr>
        <w:rPr>
          <w:b/>
          <w:bCs/>
        </w:rPr>
      </w:pPr>
      <w:r w:rsidRPr="00FD311E">
        <w:rPr>
          <w:b/>
          <w:bCs/>
        </w:rPr>
        <w:t>5. Omruilen</w:t>
      </w:r>
    </w:p>
    <w:p w14:paraId="7693A7F4" w14:textId="75CA8817" w:rsidR="00FD311E" w:rsidRPr="00FD311E" w:rsidRDefault="00FD311E" w:rsidP="00FD311E">
      <w:pPr>
        <w:numPr>
          <w:ilvl w:val="0"/>
          <w:numId w:val="5"/>
        </w:numPr>
      </w:pPr>
      <w:r w:rsidRPr="00FD311E">
        <w:t xml:space="preserve">Momenteel bieden wij </w:t>
      </w:r>
      <w:r w:rsidRPr="00FD311E">
        <w:rPr>
          <w:b/>
          <w:bCs/>
        </w:rPr>
        <w:t>geen rechtstreekse omruiloptie</w:t>
      </w:r>
      <w:r w:rsidRPr="00FD311E">
        <w:t xml:space="preserve">. Indien </w:t>
      </w:r>
      <w:r>
        <w:t>je</w:t>
      </w:r>
      <w:r w:rsidRPr="00FD311E">
        <w:t xml:space="preserve"> een andere maat of kleur wenst, kunt u een nieuwe bestelling plaatsen en het ongewenste artikel retourneren volgens ons retourbeleid.</w:t>
      </w:r>
    </w:p>
    <w:p w14:paraId="199F3554" w14:textId="77777777" w:rsidR="00FD311E" w:rsidRPr="00FD311E" w:rsidRDefault="00FD311E" w:rsidP="00FD311E">
      <w:pPr>
        <w:rPr>
          <w:b/>
          <w:bCs/>
        </w:rPr>
      </w:pPr>
      <w:r w:rsidRPr="00FD311E">
        <w:rPr>
          <w:b/>
          <w:bCs/>
        </w:rPr>
        <w:t>6. Uitzonderingen</w:t>
      </w:r>
    </w:p>
    <w:p w14:paraId="0BCD8A65" w14:textId="77777777" w:rsidR="00FD311E" w:rsidRPr="00FD311E" w:rsidRDefault="00FD311E" w:rsidP="00FD311E">
      <w:pPr>
        <w:numPr>
          <w:ilvl w:val="0"/>
          <w:numId w:val="6"/>
        </w:numPr>
      </w:pPr>
      <w:r w:rsidRPr="00FD311E">
        <w:t>Artikelen die zijn gekocht tijdens speciale acties of uitverkoop kunnen mogelijk niet worden geretourneerd. Raadpleeg de actievoorwaarden of neem contact op met de klantenservice voor meer informatie.</w:t>
      </w:r>
    </w:p>
    <w:p w14:paraId="1122E52E" w14:textId="77777777" w:rsidR="00FD311E" w:rsidRPr="00FD311E" w:rsidRDefault="00FD311E" w:rsidP="00FD311E">
      <w:pPr>
        <w:rPr>
          <w:b/>
          <w:bCs/>
        </w:rPr>
      </w:pPr>
      <w:r w:rsidRPr="00FD311E">
        <w:rPr>
          <w:b/>
          <w:bCs/>
        </w:rPr>
        <w:t>7. Vragen?</w:t>
      </w:r>
    </w:p>
    <w:p w14:paraId="7FF5D5BF" w14:textId="77777777" w:rsidR="00FD311E" w:rsidRDefault="00FD311E" w:rsidP="00FD311E">
      <w:pPr>
        <w:numPr>
          <w:ilvl w:val="0"/>
          <w:numId w:val="7"/>
        </w:numPr>
      </w:pPr>
      <w:r w:rsidRPr="00FD311E">
        <w:t xml:space="preserve">Neem gerust contact op met onze klantenservice via </w:t>
      </w:r>
      <w:r>
        <w:t>support@blockin.nl</w:t>
      </w:r>
      <w:r w:rsidRPr="00FD311E">
        <w:t xml:space="preserve"> als </w:t>
      </w:r>
      <w:r>
        <w:t xml:space="preserve">je </w:t>
      </w:r>
      <w:r w:rsidRPr="00FD311E">
        <w:t xml:space="preserve">vragen </w:t>
      </w:r>
      <w:r>
        <w:t>hebt</w:t>
      </w:r>
      <w:r w:rsidRPr="00FD311E">
        <w:t xml:space="preserve"> over ons retourbeleid of als er onduidelijkheden zijn.</w:t>
      </w:r>
    </w:p>
    <w:p w14:paraId="5B64FE56" w14:textId="00B45E49" w:rsidR="00592E32" w:rsidRDefault="00FD311E" w:rsidP="00BA23E5">
      <w:r w:rsidRPr="00FD311E">
        <w:lastRenderedPageBreak/>
        <w:t>Door een bestelling te plaatsen, stemt u in met de bovenstaande voorwaarden. Wij danken u voor uw begrip en uw aankoop.</w:t>
      </w:r>
    </w:p>
    <w:sectPr w:rsidR="0059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B8C"/>
    <w:multiLevelType w:val="multilevel"/>
    <w:tmpl w:val="DF28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340FA"/>
    <w:multiLevelType w:val="multilevel"/>
    <w:tmpl w:val="08C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8465A"/>
    <w:multiLevelType w:val="multilevel"/>
    <w:tmpl w:val="385C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111CC"/>
    <w:multiLevelType w:val="multilevel"/>
    <w:tmpl w:val="0940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F7279"/>
    <w:multiLevelType w:val="multilevel"/>
    <w:tmpl w:val="B42A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E3FDA"/>
    <w:multiLevelType w:val="multilevel"/>
    <w:tmpl w:val="8EB4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147C1"/>
    <w:multiLevelType w:val="multilevel"/>
    <w:tmpl w:val="1A3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377642">
    <w:abstractNumId w:val="2"/>
  </w:num>
  <w:num w:numId="2" w16cid:durableId="1120028239">
    <w:abstractNumId w:val="0"/>
  </w:num>
  <w:num w:numId="3" w16cid:durableId="1827816392">
    <w:abstractNumId w:val="1"/>
  </w:num>
  <w:num w:numId="4" w16cid:durableId="73401492">
    <w:abstractNumId w:val="6"/>
  </w:num>
  <w:num w:numId="5" w16cid:durableId="1753894995">
    <w:abstractNumId w:val="5"/>
  </w:num>
  <w:num w:numId="6" w16cid:durableId="1264339353">
    <w:abstractNumId w:val="4"/>
  </w:num>
  <w:num w:numId="7" w16cid:durableId="212241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32"/>
    <w:rsid w:val="00592E32"/>
    <w:rsid w:val="00A2652C"/>
    <w:rsid w:val="00BA23E5"/>
    <w:rsid w:val="00BB3375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C87E"/>
  <w15:chartTrackingRefBased/>
  <w15:docId w15:val="{56BE3E16-1062-4A9D-B4C0-34143617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2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2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2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2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2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2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2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2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2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2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2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2E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2E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2E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2E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2E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2E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2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2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2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2E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2E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2E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2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2E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2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van de Nes</dc:creator>
  <cp:keywords/>
  <dc:description/>
  <cp:lastModifiedBy>Jens van de Nes</cp:lastModifiedBy>
  <cp:revision>2</cp:revision>
  <dcterms:created xsi:type="dcterms:W3CDTF">2024-12-18T13:00:00Z</dcterms:created>
  <dcterms:modified xsi:type="dcterms:W3CDTF">2024-12-18T13:14:00Z</dcterms:modified>
</cp:coreProperties>
</file>